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751" w:rsidRDefault="00646751" w:rsidP="00646751">
      <w:pPr>
        <w:spacing w:line="480" w:lineRule="auto"/>
        <w:rPr>
          <w:rFonts w:ascii="Times New Roman" w:hAnsi="Times New Roman" w:cs="Times New Roman"/>
          <w:sz w:val="24"/>
          <w:szCs w:val="24"/>
        </w:rPr>
      </w:pPr>
    </w:p>
    <w:p w:rsidR="006661C0" w:rsidRDefault="006661C0" w:rsidP="00646751">
      <w:pPr>
        <w:spacing w:line="480" w:lineRule="auto"/>
        <w:rPr>
          <w:rFonts w:ascii="Times New Roman" w:hAnsi="Times New Roman" w:cs="Times New Roman"/>
          <w:sz w:val="24"/>
          <w:szCs w:val="24"/>
        </w:rPr>
      </w:pPr>
    </w:p>
    <w:p w:rsidR="006661C0" w:rsidRDefault="006661C0" w:rsidP="00646751">
      <w:pPr>
        <w:spacing w:line="480" w:lineRule="auto"/>
        <w:rPr>
          <w:rFonts w:ascii="Times New Roman" w:hAnsi="Times New Roman" w:cs="Times New Roman"/>
          <w:sz w:val="24"/>
          <w:szCs w:val="24"/>
        </w:rPr>
      </w:pPr>
    </w:p>
    <w:p w:rsidR="006661C0" w:rsidRDefault="006661C0" w:rsidP="00646751">
      <w:pPr>
        <w:spacing w:line="480" w:lineRule="auto"/>
        <w:rPr>
          <w:rFonts w:ascii="Times New Roman" w:hAnsi="Times New Roman" w:cs="Times New Roman"/>
          <w:sz w:val="24"/>
          <w:szCs w:val="24"/>
        </w:rPr>
      </w:pPr>
    </w:p>
    <w:p w:rsidR="00646751" w:rsidRDefault="00646751" w:rsidP="00646751">
      <w:pPr>
        <w:spacing w:line="480" w:lineRule="auto"/>
        <w:rPr>
          <w:rFonts w:ascii="Times New Roman" w:hAnsi="Times New Roman" w:cs="Times New Roman"/>
          <w:sz w:val="24"/>
          <w:szCs w:val="24"/>
        </w:rPr>
      </w:pPr>
    </w:p>
    <w:p w:rsidR="00646751" w:rsidRDefault="00646751" w:rsidP="00646751">
      <w:pPr>
        <w:spacing w:line="480" w:lineRule="auto"/>
        <w:rPr>
          <w:rFonts w:ascii="Times New Roman" w:hAnsi="Times New Roman" w:cs="Times New Roman"/>
          <w:sz w:val="24"/>
          <w:szCs w:val="24"/>
        </w:rPr>
      </w:pPr>
    </w:p>
    <w:p w:rsidR="00646751" w:rsidRDefault="00646751" w:rsidP="00646751">
      <w:pPr>
        <w:spacing w:line="480" w:lineRule="auto"/>
        <w:rPr>
          <w:rFonts w:ascii="Times New Roman" w:hAnsi="Times New Roman" w:cs="Times New Roman"/>
          <w:sz w:val="24"/>
          <w:szCs w:val="24"/>
        </w:rPr>
      </w:pPr>
    </w:p>
    <w:p w:rsidR="00646751" w:rsidRPr="00646751" w:rsidRDefault="00646751" w:rsidP="00646751">
      <w:pPr>
        <w:spacing w:line="480" w:lineRule="auto"/>
        <w:jc w:val="center"/>
        <w:rPr>
          <w:rFonts w:ascii="Times New Roman" w:hAnsi="Times New Roman" w:cs="Times New Roman"/>
          <w:sz w:val="24"/>
          <w:szCs w:val="24"/>
        </w:rPr>
      </w:pPr>
      <w:r w:rsidRPr="00646751">
        <w:rPr>
          <w:rFonts w:ascii="Times New Roman" w:hAnsi="Times New Roman" w:cs="Times New Roman"/>
          <w:sz w:val="24"/>
          <w:szCs w:val="24"/>
        </w:rPr>
        <w:t>Human Resource and Management</w:t>
      </w:r>
    </w:p>
    <w:p w:rsidR="00646751" w:rsidRDefault="00646751" w:rsidP="0064675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46751" w:rsidRDefault="00646751" w:rsidP="006467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46751" w:rsidRDefault="00646751" w:rsidP="0064675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6751" w:rsidRDefault="00646751">
      <w:pPr>
        <w:rPr>
          <w:rFonts w:ascii="Times New Roman" w:hAnsi="Times New Roman" w:cs="Times New Roman"/>
          <w:sz w:val="24"/>
          <w:szCs w:val="24"/>
        </w:rPr>
      </w:pPr>
      <w:r>
        <w:rPr>
          <w:rFonts w:ascii="Times New Roman" w:hAnsi="Times New Roman" w:cs="Times New Roman"/>
          <w:sz w:val="24"/>
          <w:szCs w:val="24"/>
        </w:rPr>
        <w:br w:type="page"/>
      </w:r>
    </w:p>
    <w:p w:rsidR="0064254E" w:rsidRDefault="0064254E" w:rsidP="00D22D6E">
      <w:pPr>
        <w:spacing w:line="480" w:lineRule="auto"/>
        <w:jc w:val="center"/>
        <w:rPr>
          <w:rFonts w:ascii="Times New Roman" w:hAnsi="Times New Roman" w:cs="Times New Roman"/>
          <w:sz w:val="24"/>
          <w:szCs w:val="24"/>
        </w:rPr>
      </w:pPr>
      <w:r w:rsidRPr="00646751">
        <w:rPr>
          <w:rFonts w:ascii="Times New Roman" w:hAnsi="Times New Roman" w:cs="Times New Roman"/>
          <w:sz w:val="24"/>
          <w:szCs w:val="24"/>
        </w:rPr>
        <w:lastRenderedPageBreak/>
        <w:t xml:space="preserve">Human </w:t>
      </w:r>
      <w:r w:rsidR="00D22D6E" w:rsidRPr="00646751">
        <w:rPr>
          <w:rFonts w:ascii="Times New Roman" w:hAnsi="Times New Roman" w:cs="Times New Roman"/>
          <w:sz w:val="24"/>
          <w:szCs w:val="24"/>
        </w:rPr>
        <w:t>Resource and Management</w:t>
      </w:r>
    </w:p>
    <w:p w:rsidR="00D22D6E" w:rsidRPr="00D22D6E" w:rsidRDefault="00D22D6E" w:rsidP="00E7587F">
      <w:pPr>
        <w:spacing w:line="480" w:lineRule="auto"/>
        <w:ind w:firstLine="720"/>
        <w:rPr>
          <w:rFonts w:ascii="Times New Roman" w:hAnsi="Times New Roman" w:cs="Times New Roman"/>
          <w:sz w:val="24"/>
          <w:szCs w:val="24"/>
        </w:rPr>
      </w:pPr>
      <w:r w:rsidRPr="00D22D6E">
        <w:rPr>
          <w:rFonts w:ascii="Times New Roman" w:hAnsi="Times New Roman" w:cs="Times New Roman"/>
          <w:sz w:val="24"/>
          <w:szCs w:val="24"/>
        </w:rPr>
        <w:t xml:space="preserve">The human resource planning process is a sequential process that forecasts on the supply of workforce, employment of skills, prospective demand and objectives of the organization. Again, it can also be defined as a method that reviews the workforce necessary to ensure that the desired skills are available to the entire organization. In other words, the human resource planning process attempts to come up with objectives and goals of the company. According to Armstrong &amp; Taylor (2014), the human resource planning process involves steps such as job analysis, human resource inventory, human resource forecasting inventory and forecasting comparison. </w:t>
      </w:r>
    </w:p>
    <w:p w:rsidR="00D22D6E" w:rsidRPr="00D22D6E" w:rsidRDefault="00D22D6E" w:rsidP="00E7587F">
      <w:pPr>
        <w:spacing w:line="480" w:lineRule="auto"/>
        <w:ind w:firstLine="720"/>
        <w:rPr>
          <w:rFonts w:ascii="Times New Roman" w:hAnsi="Times New Roman" w:cs="Times New Roman"/>
          <w:sz w:val="24"/>
          <w:szCs w:val="24"/>
        </w:rPr>
      </w:pPr>
      <w:r w:rsidRPr="00D22D6E">
        <w:rPr>
          <w:rFonts w:ascii="Times New Roman" w:hAnsi="Times New Roman" w:cs="Times New Roman"/>
          <w:sz w:val="24"/>
          <w:szCs w:val="24"/>
        </w:rPr>
        <w:t>Job analysis in human resource planning process involves collecting and analyzing information regarding a job. Besides, concrete judgments are made on the data that is obtained for the desired job. Job analysis incorporates both specification and description which</w:t>
      </w:r>
      <w:r w:rsidR="006661C0">
        <w:rPr>
          <w:rFonts w:ascii="Times New Roman" w:hAnsi="Times New Roman" w:cs="Times New Roman"/>
          <w:sz w:val="24"/>
          <w:szCs w:val="24"/>
        </w:rPr>
        <w:t xml:space="preserve"> are</w:t>
      </w:r>
      <w:r w:rsidRPr="00D22D6E">
        <w:rPr>
          <w:rFonts w:ascii="Times New Roman" w:hAnsi="Times New Roman" w:cs="Times New Roman"/>
          <w:sz w:val="24"/>
          <w:szCs w:val="24"/>
        </w:rPr>
        <w:t xml:space="preserve"> followed by the assessment of the knowledge, attitude, and skills of the jobholder. Human resource inventory asserts the essential and fundamental information on all the employees such as education, skills, experiences, age, job references among others. However, the latest innovations in technology and the use of computers </w:t>
      </w:r>
      <w:r w:rsidR="006661C0" w:rsidRPr="00D22D6E">
        <w:rPr>
          <w:rFonts w:ascii="Times New Roman" w:hAnsi="Times New Roman" w:cs="Times New Roman"/>
          <w:sz w:val="24"/>
          <w:szCs w:val="24"/>
        </w:rPr>
        <w:t>have</w:t>
      </w:r>
      <w:r w:rsidRPr="00D22D6E">
        <w:rPr>
          <w:rFonts w:ascii="Times New Roman" w:hAnsi="Times New Roman" w:cs="Times New Roman"/>
          <w:sz w:val="24"/>
          <w:szCs w:val="24"/>
        </w:rPr>
        <w:t xml:space="preserve"> greatly changed this scenario. Again, human resource forecasting includes projecting labor needs and the results that they will have on the organization. Besides, the department of human resource focuses on long-term and short-term </w:t>
      </w:r>
      <w:r w:rsidR="006661C0" w:rsidRPr="00D22D6E">
        <w:rPr>
          <w:rFonts w:ascii="Times New Roman" w:hAnsi="Times New Roman" w:cs="Times New Roman"/>
          <w:sz w:val="24"/>
          <w:szCs w:val="24"/>
        </w:rPr>
        <w:t>staffing needs which are</w:t>
      </w:r>
      <w:r w:rsidRPr="00D22D6E">
        <w:rPr>
          <w:rFonts w:ascii="Times New Roman" w:hAnsi="Times New Roman" w:cs="Times New Roman"/>
          <w:sz w:val="24"/>
          <w:szCs w:val="24"/>
        </w:rPr>
        <w:t xml:space="preserve"> based on the growth of offices and also the projected sales. According to Williams (2017), forecasting comparison involves different positions in regards to their job profiles that ought to be estimated. The external and internal sources that fulfill these requirements are also measured. The human resource planning resource gives the company a platform that enables it to choose the correct kind of workforce that will trigger it to success. </w:t>
      </w:r>
      <w:r w:rsidRPr="00D22D6E">
        <w:rPr>
          <w:rFonts w:ascii="Times New Roman" w:hAnsi="Times New Roman" w:cs="Times New Roman"/>
          <w:sz w:val="24"/>
          <w:szCs w:val="24"/>
        </w:rPr>
        <w:lastRenderedPageBreak/>
        <w:t>Moreover, it also fuels the organization to initiate a succession strategy for its workers for the benefit of internal promotions.</w:t>
      </w:r>
    </w:p>
    <w:p w:rsidR="00D22D6E" w:rsidRPr="00D22D6E" w:rsidRDefault="00D22D6E" w:rsidP="00E7587F">
      <w:pPr>
        <w:spacing w:line="480" w:lineRule="auto"/>
        <w:ind w:firstLine="720"/>
        <w:rPr>
          <w:rFonts w:ascii="Times New Roman" w:hAnsi="Times New Roman" w:cs="Times New Roman"/>
          <w:sz w:val="24"/>
          <w:szCs w:val="24"/>
        </w:rPr>
      </w:pPr>
      <w:r w:rsidRPr="00D22D6E">
        <w:rPr>
          <w:rFonts w:ascii="Times New Roman" w:hAnsi="Times New Roman" w:cs="Times New Roman"/>
          <w:sz w:val="24"/>
          <w:szCs w:val="24"/>
        </w:rPr>
        <w:t xml:space="preserve">Orientation is the process of laying out the necessary information to new employees about the employer. This action is meant to enable the employees to understand the critical information regarding the employer or other specific positions of concern. It allows the person to adjust his/her ideas to the surrounding or the circumstances.  On the contrary, training is the act of teaching someone particular skills or certain types of behaviors. According to Armstrong &amp; Taylor (2014), it is an activity that is aimed at improving the recipient's performance by imparting information or instructions so that he/she can attain a certain level of knowledge or skills. Development is the process by which someone grows to become more advanced and outstanding. Again, it is the process through which social and economic transformation takes place through complex cultural and environmental factors as well as their interactions. </w:t>
      </w:r>
    </w:p>
    <w:p w:rsidR="00D22D6E" w:rsidRPr="00D22D6E" w:rsidRDefault="00D22D6E" w:rsidP="00E7587F">
      <w:pPr>
        <w:spacing w:line="480" w:lineRule="auto"/>
        <w:ind w:firstLine="720"/>
        <w:rPr>
          <w:rFonts w:ascii="Times New Roman" w:hAnsi="Times New Roman" w:cs="Times New Roman"/>
          <w:sz w:val="24"/>
          <w:szCs w:val="24"/>
        </w:rPr>
      </w:pPr>
      <w:r w:rsidRPr="00D22D6E">
        <w:rPr>
          <w:rFonts w:ascii="Times New Roman" w:hAnsi="Times New Roman" w:cs="Times New Roman"/>
          <w:sz w:val="24"/>
          <w:szCs w:val="24"/>
        </w:rPr>
        <w:t xml:space="preserve">The 360 degree evaluation is a process that employees receive immediate feedback and confidential feedback from people around them. This may include direct reports </w:t>
      </w:r>
      <w:r w:rsidR="000C6457">
        <w:rPr>
          <w:rFonts w:ascii="Times New Roman" w:hAnsi="Times New Roman" w:cs="Times New Roman"/>
          <w:sz w:val="24"/>
          <w:szCs w:val="24"/>
        </w:rPr>
        <w:t>and employees peers and manager (Williams, 2017).</w:t>
      </w:r>
      <w:bookmarkStart w:id="0" w:name="_GoBack"/>
      <w:bookmarkEnd w:id="0"/>
      <w:r w:rsidRPr="00D22D6E">
        <w:rPr>
          <w:rFonts w:ascii="Times New Roman" w:hAnsi="Times New Roman" w:cs="Times New Roman"/>
          <w:sz w:val="24"/>
          <w:szCs w:val="24"/>
        </w:rPr>
        <w:t xml:space="preserve"> As a manager, I would like to use the 360 degree evaluation because it will enable me to understand my personality utilizing the perspective of another person outside the organization.</w:t>
      </w:r>
    </w:p>
    <w:p w:rsidR="00D22D6E" w:rsidRPr="00D22D6E" w:rsidRDefault="00D22D6E" w:rsidP="00E7587F">
      <w:pPr>
        <w:spacing w:line="480" w:lineRule="auto"/>
        <w:ind w:firstLine="720"/>
        <w:rPr>
          <w:rFonts w:ascii="Times New Roman" w:hAnsi="Times New Roman" w:cs="Times New Roman"/>
          <w:sz w:val="24"/>
          <w:szCs w:val="24"/>
        </w:rPr>
      </w:pPr>
      <w:r w:rsidRPr="00D22D6E">
        <w:rPr>
          <w:rFonts w:ascii="Times New Roman" w:hAnsi="Times New Roman" w:cs="Times New Roman"/>
          <w:sz w:val="24"/>
          <w:szCs w:val="24"/>
        </w:rPr>
        <w:t>I think that SAS software treats its workers with respect and honor. For example, the workers are given M &amp; M on every Wednesdays and all kind of games such as pool, basketball, and swimming to maintain fitness during working hours.  These loyal-like services are meant to motivate the workers into working hard for the benefit of the company. Therefore, I think</w:t>
      </w:r>
      <w:r w:rsidR="006661C0">
        <w:rPr>
          <w:rFonts w:ascii="Times New Roman" w:hAnsi="Times New Roman" w:cs="Times New Roman"/>
          <w:sz w:val="24"/>
          <w:szCs w:val="24"/>
        </w:rPr>
        <w:t xml:space="preserve"> through this, </w:t>
      </w:r>
      <w:r w:rsidR="006661C0" w:rsidRPr="00D22D6E">
        <w:rPr>
          <w:rFonts w:ascii="Times New Roman" w:hAnsi="Times New Roman" w:cs="Times New Roman"/>
          <w:sz w:val="24"/>
          <w:szCs w:val="24"/>
        </w:rPr>
        <w:t>the</w:t>
      </w:r>
      <w:r w:rsidRPr="00D22D6E">
        <w:rPr>
          <w:rFonts w:ascii="Times New Roman" w:hAnsi="Times New Roman" w:cs="Times New Roman"/>
          <w:sz w:val="24"/>
          <w:szCs w:val="24"/>
        </w:rPr>
        <w:t xml:space="preserve"> company fulfills a great move since the worker's needs</w:t>
      </w:r>
      <w:r w:rsidR="006661C0">
        <w:rPr>
          <w:rFonts w:ascii="Times New Roman" w:hAnsi="Times New Roman" w:cs="Times New Roman"/>
          <w:sz w:val="24"/>
          <w:szCs w:val="24"/>
        </w:rPr>
        <w:t xml:space="preserve"> are met</w:t>
      </w:r>
      <w:r w:rsidRPr="00D22D6E">
        <w:rPr>
          <w:rFonts w:ascii="Times New Roman" w:hAnsi="Times New Roman" w:cs="Times New Roman"/>
          <w:sz w:val="24"/>
          <w:szCs w:val="24"/>
        </w:rPr>
        <w:t xml:space="preserve">. As a result, the company will likely propel to success. </w:t>
      </w:r>
    </w:p>
    <w:p w:rsidR="00D22D6E" w:rsidRPr="00646751" w:rsidRDefault="00D22D6E" w:rsidP="00E7587F">
      <w:pPr>
        <w:spacing w:line="480" w:lineRule="auto"/>
        <w:jc w:val="center"/>
        <w:rPr>
          <w:rFonts w:ascii="Times New Roman" w:hAnsi="Times New Roman" w:cs="Times New Roman"/>
          <w:sz w:val="24"/>
          <w:szCs w:val="24"/>
        </w:rPr>
      </w:pPr>
      <w:r w:rsidRPr="00D22D6E">
        <w:rPr>
          <w:rFonts w:ascii="Times New Roman" w:hAnsi="Times New Roman" w:cs="Times New Roman"/>
          <w:sz w:val="24"/>
          <w:szCs w:val="24"/>
        </w:rPr>
        <w:lastRenderedPageBreak/>
        <w:t>References</w:t>
      </w:r>
    </w:p>
    <w:p w:rsidR="00E7587F" w:rsidRPr="00646751" w:rsidRDefault="00E7587F" w:rsidP="006661C0">
      <w:pPr>
        <w:spacing w:line="480" w:lineRule="auto"/>
        <w:ind w:left="720" w:hanging="720"/>
        <w:rPr>
          <w:rFonts w:ascii="Times New Roman" w:hAnsi="Times New Roman" w:cs="Times New Roman"/>
          <w:sz w:val="24"/>
          <w:szCs w:val="24"/>
        </w:rPr>
      </w:pPr>
      <w:r w:rsidRPr="00646751">
        <w:rPr>
          <w:rFonts w:ascii="Times New Roman" w:hAnsi="Times New Roman" w:cs="Times New Roman"/>
          <w:sz w:val="24"/>
          <w:szCs w:val="24"/>
        </w:rPr>
        <w:t>Armstrong, M., &amp; Taylor, S. (2014). </w:t>
      </w:r>
      <w:r w:rsidRPr="00646751">
        <w:rPr>
          <w:rFonts w:ascii="Times New Roman" w:hAnsi="Times New Roman" w:cs="Times New Roman"/>
          <w:i/>
          <w:iCs/>
          <w:sz w:val="24"/>
          <w:szCs w:val="24"/>
        </w:rPr>
        <w:t>Armstrong's handbook of human resource management practice</w:t>
      </w:r>
      <w:r w:rsidRPr="00646751">
        <w:rPr>
          <w:rFonts w:ascii="Times New Roman" w:hAnsi="Times New Roman" w:cs="Times New Roman"/>
          <w:sz w:val="24"/>
          <w:szCs w:val="24"/>
        </w:rPr>
        <w:t>. Kogan Page Publishers.</w:t>
      </w:r>
    </w:p>
    <w:p w:rsidR="00E7587F" w:rsidRPr="00646751" w:rsidRDefault="00E7587F" w:rsidP="006661C0">
      <w:pPr>
        <w:spacing w:line="480" w:lineRule="auto"/>
        <w:ind w:left="720" w:hanging="720"/>
        <w:rPr>
          <w:rFonts w:ascii="Times New Roman" w:hAnsi="Times New Roman" w:cs="Times New Roman"/>
          <w:sz w:val="24"/>
          <w:szCs w:val="24"/>
        </w:rPr>
      </w:pPr>
      <w:r w:rsidRPr="00646751">
        <w:rPr>
          <w:rFonts w:ascii="Times New Roman" w:hAnsi="Times New Roman" w:cs="Times New Roman"/>
          <w:sz w:val="24"/>
          <w:szCs w:val="24"/>
        </w:rPr>
        <w:t>Williams, C. (2017). </w:t>
      </w:r>
      <w:r w:rsidRPr="00646751">
        <w:rPr>
          <w:rFonts w:ascii="Times New Roman" w:hAnsi="Times New Roman" w:cs="Times New Roman"/>
          <w:i/>
          <w:iCs/>
          <w:sz w:val="24"/>
          <w:szCs w:val="24"/>
        </w:rPr>
        <w:t>Principles of management</w:t>
      </w:r>
      <w:r w:rsidRPr="00646751">
        <w:rPr>
          <w:rFonts w:ascii="Times New Roman" w:hAnsi="Times New Roman" w:cs="Times New Roman"/>
          <w:sz w:val="24"/>
          <w:szCs w:val="24"/>
        </w:rPr>
        <w:t>. Mason, Ohio: South-Western.</w:t>
      </w:r>
    </w:p>
    <w:p w:rsidR="00E2687D" w:rsidRPr="00E2687D" w:rsidRDefault="00646751" w:rsidP="006661C0">
      <w:pPr>
        <w:spacing w:line="480" w:lineRule="auto"/>
        <w:rPr>
          <w:rFonts w:ascii="Times New Roman" w:hAnsi="Times New Roman" w:cs="Times New Roman"/>
          <w:sz w:val="24"/>
          <w:szCs w:val="24"/>
        </w:rPr>
      </w:pPr>
      <w:r>
        <w:rPr>
          <w:rFonts w:ascii="Times New Roman" w:hAnsi="Times New Roman" w:cs="Times New Roman"/>
          <w:sz w:val="24"/>
          <w:szCs w:val="24"/>
        </w:rPr>
        <w:t xml:space="preserve">Andres B (2010, August </w:t>
      </w:r>
      <w:r w:rsidR="00E2687D">
        <w:rPr>
          <w:rFonts w:ascii="Times New Roman" w:hAnsi="Times New Roman" w:cs="Times New Roman"/>
          <w:sz w:val="24"/>
          <w:szCs w:val="24"/>
        </w:rPr>
        <w:t>29).</w:t>
      </w:r>
      <w:r w:rsidR="00E2687D" w:rsidRPr="00E2687D">
        <w:rPr>
          <w:rFonts w:ascii="Times New Roman" w:hAnsi="Times New Roman" w:cs="Times New Roman"/>
          <w:sz w:val="24"/>
          <w:szCs w:val="24"/>
        </w:rPr>
        <w:t>SAS The Royal Treatment</w:t>
      </w:r>
      <w:r w:rsidR="00E2687D">
        <w:rPr>
          <w:rFonts w:ascii="Times New Roman" w:hAnsi="Times New Roman" w:cs="Times New Roman"/>
          <w:sz w:val="24"/>
          <w:szCs w:val="24"/>
        </w:rPr>
        <w:t>. Retrieved from</w:t>
      </w:r>
    </w:p>
    <w:p w:rsidR="003F17DF" w:rsidRPr="00646751" w:rsidRDefault="00646751" w:rsidP="006661C0">
      <w:pPr>
        <w:spacing w:line="480" w:lineRule="auto"/>
        <w:rPr>
          <w:rFonts w:ascii="Times New Roman" w:hAnsi="Times New Roman" w:cs="Times New Roman"/>
          <w:sz w:val="24"/>
          <w:szCs w:val="24"/>
        </w:rPr>
      </w:pPr>
      <w:r w:rsidRPr="00646751">
        <w:rPr>
          <w:rFonts w:ascii="Times New Roman" w:hAnsi="Times New Roman" w:cs="Times New Roman"/>
          <w:sz w:val="24"/>
          <w:szCs w:val="24"/>
        </w:rPr>
        <w:t>https://youtu.be/lvsIcwHavOs</w:t>
      </w:r>
      <w:r w:rsidR="00E2687D">
        <w:rPr>
          <w:rFonts w:ascii="Times New Roman" w:hAnsi="Times New Roman" w:cs="Times New Roman"/>
          <w:sz w:val="24"/>
          <w:szCs w:val="24"/>
        </w:rPr>
        <w:t>.</w:t>
      </w:r>
    </w:p>
    <w:sectPr w:rsidR="003F17DF" w:rsidRPr="00646751" w:rsidSect="0064675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E83" w:rsidRDefault="00BE6E83" w:rsidP="00646751">
      <w:pPr>
        <w:spacing w:after="0" w:line="240" w:lineRule="auto"/>
      </w:pPr>
      <w:r>
        <w:separator/>
      </w:r>
    </w:p>
  </w:endnote>
  <w:endnote w:type="continuationSeparator" w:id="1">
    <w:p w:rsidR="00BE6E83" w:rsidRDefault="00BE6E83" w:rsidP="006467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E83" w:rsidRDefault="00BE6E83" w:rsidP="00646751">
      <w:pPr>
        <w:spacing w:after="0" w:line="240" w:lineRule="auto"/>
      </w:pPr>
      <w:r>
        <w:separator/>
      </w:r>
    </w:p>
  </w:footnote>
  <w:footnote w:type="continuationSeparator" w:id="1">
    <w:p w:rsidR="00BE6E83" w:rsidRDefault="00BE6E83" w:rsidP="006467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27808483"/>
      <w:docPartObj>
        <w:docPartGallery w:val="Page Numbers (Top of Page)"/>
        <w:docPartUnique/>
      </w:docPartObj>
    </w:sdtPr>
    <w:sdtEndPr>
      <w:rPr>
        <w:noProof/>
      </w:rPr>
    </w:sdtEndPr>
    <w:sdtContent>
      <w:p w:rsidR="00646751" w:rsidRPr="00646751" w:rsidRDefault="00646751" w:rsidP="00646751">
        <w:pPr>
          <w:pStyle w:val="Header"/>
          <w:rPr>
            <w:rFonts w:ascii="Times New Roman" w:hAnsi="Times New Roman" w:cs="Times New Roman"/>
            <w:sz w:val="24"/>
            <w:szCs w:val="24"/>
          </w:rPr>
        </w:pPr>
        <w:r w:rsidRPr="00646751">
          <w:rPr>
            <w:rFonts w:ascii="Times New Roman" w:hAnsi="Times New Roman" w:cs="Times New Roman"/>
            <w:sz w:val="24"/>
            <w:szCs w:val="24"/>
          </w:rPr>
          <w:t>HUMAN RESOURCE AND MANAGEMENT</w:t>
        </w:r>
        <w:r w:rsidR="006661C0">
          <w:rPr>
            <w:rFonts w:ascii="Times New Roman" w:hAnsi="Times New Roman" w:cs="Times New Roman"/>
            <w:sz w:val="24"/>
            <w:szCs w:val="24"/>
          </w:rPr>
          <w:t xml:space="preserve">                                                                             </w:t>
        </w:r>
        <w:r w:rsidR="00E1178C" w:rsidRPr="00646751">
          <w:rPr>
            <w:rFonts w:ascii="Times New Roman" w:hAnsi="Times New Roman" w:cs="Times New Roman"/>
            <w:sz w:val="24"/>
            <w:szCs w:val="24"/>
          </w:rPr>
          <w:fldChar w:fldCharType="begin"/>
        </w:r>
        <w:r w:rsidRPr="00646751">
          <w:rPr>
            <w:rFonts w:ascii="Times New Roman" w:hAnsi="Times New Roman" w:cs="Times New Roman"/>
            <w:sz w:val="24"/>
            <w:szCs w:val="24"/>
          </w:rPr>
          <w:instrText xml:space="preserve"> PAGE   \* MERGEFORMAT </w:instrText>
        </w:r>
        <w:r w:rsidR="00E1178C" w:rsidRPr="00646751">
          <w:rPr>
            <w:rFonts w:ascii="Times New Roman" w:hAnsi="Times New Roman" w:cs="Times New Roman"/>
            <w:sz w:val="24"/>
            <w:szCs w:val="24"/>
          </w:rPr>
          <w:fldChar w:fldCharType="separate"/>
        </w:r>
        <w:r w:rsidR="006661C0">
          <w:rPr>
            <w:rFonts w:ascii="Times New Roman" w:hAnsi="Times New Roman" w:cs="Times New Roman"/>
            <w:noProof/>
            <w:sz w:val="24"/>
            <w:szCs w:val="24"/>
          </w:rPr>
          <w:t>2</w:t>
        </w:r>
        <w:r w:rsidR="00E1178C" w:rsidRPr="00646751">
          <w:rPr>
            <w:rFonts w:ascii="Times New Roman" w:hAnsi="Times New Roman" w:cs="Times New Roman"/>
            <w:noProof/>
            <w:sz w:val="24"/>
            <w:szCs w:val="24"/>
          </w:rPr>
          <w:fldChar w:fldCharType="end"/>
        </w:r>
      </w:p>
    </w:sdtContent>
  </w:sdt>
  <w:p w:rsidR="00646751" w:rsidRPr="00646751" w:rsidRDefault="0064675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751" w:rsidRPr="00646751" w:rsidRDefault="00646751" w:rsidP="00646751">
    <w:pPr>
      <w:pStyle w:val="Header"/>
      <w:rPr>
        <w:rFonts w:ascii="Times New Roman" w:hAnsi="Times New Roman" w:cs="Times New Roman"/>
        <w:sz w:val="24"/>
        <w:szCs w:val="24"/>
      </w:rPr>
    </w:pPr>
    <w:r w:rsidRPr="00646751">
      <w:rPr>
        <w:rFonts w:ascii="Times New Roman" w:hAnsi="Times New Roman" w:cs="Times New Roman"/>
        <w:sz w:val="24"/>
        <w:szCs w:val="24"/>
      </w:rPr>
      <w:t>Running Head: HUMAN RESOURCE AND MANAGEMENT</w:t>
    </w:r>
  </w:p>
  <w:p w:rsidR="00646751" w:rsidRPr="00646751" w:rsidRDefault="0064675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W3NDI1MTc3NjUwMjBT0lEKTi0uzszPAykwqgUAIPMP+SwAAAA="/>
  </w:docVars>
  <w:rsids>
    <w:rsidRoot w:val="00021E8C"/>
    <w:rsid w:val="00021E8C"/>
    <w:rsid w:val="000C6457"/>
    <w:rsid w:val="00153650"/>
    <w:rsid w:val="001A5174"/>
    <w:rsid w:val="001F441E"/>
    <w:rsid w:val="002E2943"/>
    <w:rsid w:val="00357A77"/>
    <w:rsid w:val="003F17DF"/>
    <w:rsid w:val="004B14A7"/>
    <w:rsid w:val="005E4440"/>
    <w:rsid w:val="0064254E"/>
    <w:rsid w:val="00646751"/>
    <w:rsid w:val="006661C0"/>
    <w:rsid w:val="006D37BB"/>
    <w:rsid w:val="00725E18"/>
    <w:rsid w:val="007E2700"/>
    <w:rsid w:val="00860A99"/>
    <w:rsid w:val="00AA7FC5"/>
    <w:rsid w:val="00B00826"/>
    <w:rsid w:val="00B11757"/>
    <w:rsid w:val="00BE6E83"/>
    <w:rsid w:val="00D22D6E"/>
    <w:rsid w:val="00E1178C"/>
    <w:rsid w:val="00E2687D"/>
    <w:rsid w:val="00E33838"/>
    <w:rsid w:val="00E34F85"/>
    <w:rsid w:val="00E60674"/>
    <w:rsid w:val="00E7587F"/>
    <w:rsid w:val="00F2782E"/>
    <w:rsid w:val="00F75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78C"/>
  </w:style>
  <w:style w:type="paragraph" w:styleId="Heading1">
    <w:name w:val="heading 1"/>
    <w:basedOn w:val="Normal"/>
    <w:next w:val="Normal"/>
    <w:link w:val="Heading1Char"/>
    <w:uiPriority w:val="9"/>
    <w:qFormat/>
    <w:rsid w:val="00E268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751"/>
  </w:style>
  <w:style w:type="paragraph" w:styleId="Footer">
    <w:name w:val="footer"/>
    <w:basedOn w:val="Normal"/>
    <w:link w:val="FooterChar"/>
    <w:uiPriority w:val="99"/>
    <w:unhideWhenUsed/>
    <w:rsid w:val="0064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751"/>
  </w:style>
  <w:style w:type="character" w:customStyle="1" w:styleId="Heading1Char">
    <w:name w:val="Heading 1 Char"/>
    <w:basedOn w:val="DefaultParagraphFont"/>
    <w:link w:val="Heading1"/>
    <w:uiPriority w:val="9"/>
    <w:rsid w:val="00E2687D"/>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472478864">
      <w:bodyDiv w:val="1"/>
      <w:marLeft w:val="0"/>
      <w:marRight w:val="0"/>
      <w:marTop w:val="0"/>
      <w:marBottom w:val="0"/>
      <w:divBdr>
        <w:top w:val="none" w:sz="0" w:space="0" w:color="auto"/>
        <w:left w:val="none" w:sz="0" w:space="0" w:color="auto"/>
        <w:bottom w:val="none" w:sz="0" w:space="0" w:color="auto"/>
        <w:right w:val="none" w:sz="0" w:space="0" w:color="auto"/>
      </w:divBdr>
    </w:div>
    <w:div w:id="58611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2018-07-11T18:03:00Z</dcterms:created>
  <dcterms:modified xsi:type="dcterms:W3CDTF">2018-07-11T18:03:00Z</dcterms:modified>
</cp:coreProperties>
</file>